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Optimal effektivitet, sikkerhed og komfort.</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New Generation DAF XD og XF Electric sætter standarden</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DAF Trucks starter serieproduktion af de fuldelektriske DAF XD og XF Electric lastbiler. Nye avancerede drivlinjer kombineret med det ekstremt aerodynamiske design af køretøjerne giver en rækkevidde på mere end 500 emissionsfrie kilometer på en enkelt batteriopladning. Desuden sætter de en ny standard for sikkerhed og komfort.</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3DC49192"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Ultramoderne PACCAR EX-D1 og PACCAR EX-D2 driv</w:t>
      </w:r>
      <w:r w:rsidR="001D15D2">
        <w:rPr>
          <w:rFonts w:ascii="Inter 28pt" w:hAnsi="Inter 28pt"/>
          <w:sz w:val="24"/>
        </w:rPr>
        <w:t>linje</w:t>
      </w:r>
      <w:r>
        <w:rPr>
          <w:rFonts w:ascii="Inter 28pt" w:hAnsi="Inter 28pt"/>
          <w:sz w:val="24"/>
        </w:rPr>
        <w:t>enheder</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Effekter på 170 kW (230 hk) til 350 kW (480 hk)</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Tre-trins transmission med planetgear: lav vægt, høj effektivitet, komfortabelt og ultrahurtigt gearskift</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Imponerende lavt energiforbrug</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Individuelt tilpassede modulære batteripakker</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Konfigurationer med to til fem pakker: fra 210 til 525 kWh</w:t>
      </w:r>
    </w:p>
    <w:p w14:paraId="6DC7146D" w14:textId="050E6D65"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Emissionsfrie rækkevidder på 200 til</w:t>
      </w:r>
      <w:r w:rsidR="003C38C3">
        <w:rPr>
          <w:rFonts w:ascii="Inter 28pt" w:hAnsi="Inter 28pt"/>
          <w:sz w:val="24"/>
        </w:rPr>
        <w:t xml:space="preserve"> mere end</w:t>
      </w:r>
      <w:r>
        <w:rPr>
          <w:rFonts w:ascii="Inter 28pt" w:hAnsi="Inter 28pt"/>
          <w:sz w:val="24"/>
        </w:rPr>
        <w:t xml:space="preserve"> 500 kilometer</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Smart batteristyringssystem</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Rene LFP-batterier</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Kobolt- og nikkelfri</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Lang levetid, otte års garanti</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Kan genoplades op til 100% uden at gå på kompromis med levetiden</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Enestående sikkerhed</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Velegnet til AC-opladning og DC-hurtigopladning</w:t>
      </w:r>
    </w:p>
    <w:p w14:paraId="34FC8A40" w14:textId="5CDC152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 xml:space="preserve">Førsteklasses </w:t>
      </w:r>
      <w:r w:rsidR="001D15D2">
        <w:rPr>
          <w:rFonts w:ascii="Inter 28pt" w:hAnsi="Inter 28pt"/>
          <w:sz w:val="24"/>
        </w:rPr>
        <w:t>opbyggervenlighed</w:t>
      </w:r>
      <w:r>
        <w:rPr>
          <w:rFonts w:ascii="Inter 28pt" w:hAnsi="Inter 28pt"/>
          <w:sz w:val="24"/>
        </w:rPr>
        <w:t xml:space="preserve"> på XD og XF Electric chassiset</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650-V e-PTO fås som ekstraudstyr</w:t>
      </w:r>
    </w:p>
    <w:p w14:paraId="730582A7" w14:textId="34DF8607" w:rsidR="003D657A" w:rsidRPr="00BB7D1E" w:rsidRDefault="003C38C3"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Bolt</w:t>
      </w:r>
      <w:r w:rsidR="003D657A">
        <w:rPr>
          <w:rFonts w:ascii="Inter 28pt" w:hAnsi="Inter 28pt"/>
          <w:sz w:val="24"/>
        </w:rPr>
        <w:t xml:space="preserve"> &amp; </w:t>
      </w:r>
      <w:r>
        <w:rPr>
          <w:rFonts w:ascii="Inter 28pt" w:hAnsi="Inter 28pt"/>
          <w:sz w:val="24"/>
        </w:rPr>
        <w:t>Play</w:t>
      </w:r>
      <w:r w:rsidR="003D657A">
        <w:rPr>
          <w:rFonts w:ascii="Inter 28pt" w:hAnsi="Inter 28pt"/>
          <w:sz w:val="24"/>
        </w:rPr>
        <w:t>-pakke til sidelæssere</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lastRenderedPageBreak/>
        <w:t>Udvalg af akselkonfigurationer og førerhusvarianter</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DAF XD og XF DNA som standard</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Elektriske modeller fås som 4x2 trækkere og forvogne samt 6x2 forvogne med styret pusheraksel eller bogieaksel</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Vogntogstotalvægt på op til 50 ton</w:t>
      </w:r>
    </w:p>
    <w:p w14:paraId="51753269" w14:textId="1F648372" w:rsidR="009A3F05" w:rsidRPr="001D15D2" w:rsidRDefault="009A3F05" w:rsidP="00191E03">
      <w:pPr>
        <w:pStyle w:val="Body"/>
        <w:numPr>
          <w:ilvl w:val="1"/>
          <w:numId w:val="3"/>
        </w:numPr>
        <w:spacing w:line="360" w:lineRule="auto"/>
        <w:rPr>
          <w:rFonts w:ascii="Inter 28pt" w:hAnsi="Inter 28pt" w:cstheme="minorBidi"/>
          <w:bCs/>
          <w:sz w:val="24"/>
          <w:szCs w:val="24"/>
          <w:lang w:val="en-US"/>
        </w:rPr>
      </w:pPr>
      <w:r w:rsidRPr="001D15D2">
        <w:rPr>
          <w:rFonts w:ascii="Inter 28pt" w:hAnsi="Inter 28pt"/>
          <w:sz w:val="24"/>
          <w:lang w:val="en-US"/>
        </w:rPr>
        <w:t>Day Cab, Sleeper Cab og Sleeper High 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Lav førerhusposition kombineret med stor forrude og lave rudelister giver uovertruffet direkte udsyn</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DAF Digital Vision System og DAF Corner View giver suverænt indirekte udsyn</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Fremragende brugervenlighed og sublim kørekomfort</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Kørsel med én pedal</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Diskrete blå detaljer indvendig og udvendig</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I 2018 var DAF Trucks den første lastbilproducent i Europa, der markedsførte en fuldelektrisk distributionslastbil. Siden da er snesevis af CF Electric trækkere og forvogne og LF Electric forvogne blevet taget i brug af førende transportvirksomheder inden for nulemissionsanvendelser i hele Europa. Lastbilerne anvendes til at forsyne supermarkeder, flytte containere og indsamle affald i byområder.</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Med New Generation DAF XD Electric og XF Electric løfter DAF fuldelektrisk transport til et nyt niveau. Begge disse innovative køretøjsserier er baseret på de prisvindende XD og XF serier. De giver samme uovertrufne kvalitet, effektivitet og sikkerhed kombineret med forbløffende chaufførkomfort.</w:t>
      </w:r>
    </w:p>
    <w:p w14:paraId="004C3AFF" w14:textId="04A4351D"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Ultramoderne driv</w:t>
      </w:r>
      <w:r w:rsidR="001D15D2">
        <w:rPr>
          <w:rFonts w:ascii="Inter 28pt" w:hAnsi="Inter 28pt"/>
          <w:b/>
          <w:sz w:val="24"/>
        </w:rPr>
        <w:t>linje</w:t>
      </w:r>
      <w:r>
        <w:rPr>
          <w:rFonts w:ascii="Inter 28pt" w:hAnsi="Inter 28pt"/>
          <w:b/>
          <w:sz w:val="24"/>
        </w:rPr>
        <w:t>enheder</w:t>
      </w:r>
      <w:r>
        <w:rPr>
          <w:rFonts w:ascii="Inter 28pt" w:hAnsi="Inter 28pt"/>
          <w:b/>
          <w:sz w:val="24"/>
        </w:rPr>
        <w:br/>
      </w:r>
      <w:r>
        <w:rPr>
          <w:rFonts w:ascii="Inter 28pt" w:hAnsi="Inter 28pt"/>
          <w:sz w:val="24"/>
        </w:rPr>
        <w:t>De nye DAF XD Electric og DAF XF Electric drives af effektive og pålidelige driv</w:t>
      </w:r>
      <w:r w:rsidR="001D15D2">
        <w:rPr>
          <w:rFonts w:ascii="Inter 28pt" w:hAnsi="Inter 28pt"/>
          <w:sz w:val="24"/>
        </w:rPr>
        <w:t>linje</w:t>
      </w:r>
      <w:r>
        <w:rPr>
          <w:rFonts w:ascii="Inter 28pt" w:hAnsi="Inter 28pt"/>
          <w:sz w:val="24"/>
        </w:rPr>
        <w:t>enheder med permanent magnet: PACCAR EX-D1 og PACCAR EX-D2, som tilbyder effekter fra 170 kW/230 hk til 350 kW/480 hk.</w:t>
      </w:r>
    </w:p>
    <w:p w14:paraId="5A9B5552" w14:textId="0F7DDEDD"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Driv</w:t>
      </w:r>
      <w:r w:rsidR="001D15D2">
        <w:rPr>
          <w:rFonts w:ascii="Inter 28pt" w:hAnsi="Inter 28pt"/>
          <w:sz w:val="24"/>
        </w:rPr>
        <w:t>linje</w:t>
      </w:r>
      <w:r>
        <w:rPr>
          <w:rFonts w:ascii="Inter 28pt" w:hAnsi="Inter 28pt"/>
          <w:sz w:val="24"/>
        </w:rPr>
        <w:t xml:space="preserve">enhederne er ekstremt kompakte og består af to separate elektriske motorer og en central, integreret 3-trins transmission. Planethjulssæt sikrer, at det korrekte </w:t>
      </w:r>
      <w:r>
        <w:rPr>
          <w:rFonts w:ascii="Inter 28pt" w:hAnsi="Inter 28pt"/>
          <w:sz w:val="24"/>
        </w:rPr>
        <w:lastRenderedPageBreak/>
        <w:t>gearforhold altid er valgt, og at kun en af de to elektriske motorer aktiveres ved delbelastning, hvis muligt, for at opnå maksimal effektivitet. Så snart der er behov for mere effekt og/eller moment, f.eks. under acceleration, kørsel i bakket terræn eller ved regenerativ bremsning, aktiveres den anden del af driv</w:t>
      </w:r>
      <w:r w:rsidR="001D15D2">
        <w:rPr>
          <w:rFonts w:ascii="Inter 28pt" w:hAnsi="Inter 28pt"/>
          <w:sz w:val="24"/>
        </w:rPr>
        <w:t>linje</w:t>
      </w:r>
      <w:r>
        <w:rPr>
          <w:rFonts w:ascii="Inter 28pt" w:hAnsi="Inter 28pt"/>
          <w:sz w:val="24"/>
        </w:rPr>
        <w:t>enheden øjeblikkeligt og ubesværet. Den kompakte løsning med to planetgear er også betydeligt lettere end en konventionel transmission. Dette maksimerer lastbilens nyttelast, samtidig med at det sikres, at der skiftes hurtigt og meget komfortabelt.</w:t>
      </w:r>
    </w:p>
    <w:p w14:paraId="7B6AC133" w14:textId="6B33FDBC"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PACCAR EX-D1 driv</w:t>
      </w:r>
      <w:r w:rsidR="001D15D2">
        <w:rPr>
          <w:rFonts w:ascii="Inter 28pt" w:hAnsi="Inter 28pt"/>
          <w:sz w:val="24"/>
        </w:rPr>
        <w:t>linje</w:t>
      </w:r>
      <w:r>
        <w:rPr>
          <w:rFonts w:ascii="Inter 28pt" w:hAnsi="Inter 28pt"/>
          <w:sz w:val="24"/>
        </w:rPr>
        <w:t>enheden leveres i DAF XD Electric til solobrug med en totalvægt på op til 29 tons. Der er tre effektvarianter at vælge mellem: 170 kW (230 hk), 220 kW (300 hk) og 270 kW (370 hk), hver med et maksimalt drejningsmoment på 1.500 Nm. Motorerne kan kombineres med to til fem batteripakker med en bruttokapacitet på 210 kWh til 525 kWh. PACCAR EX-D1 drivlinjerne er ideelle til f.eks. levering til butikker og afhentning af containere og affald. Den maksimale regenerative bremsekraft for alle PACCAR EX-D1 drivlinjer er 270 kW.</w:t>
      </w:r>
    </w:p>
    <w:p w14:paraId="3E3AAC8C" w14:textId="16859CD7"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og XF Electric</w:t>
      </w:r>
      <w:r>
        <w:rPr>
          <w:rFonts w:ascii="Inter 28pt" w:hAnsi="Inter 28pt"/>
          <w:b/>
          <w:sz w:val="24"/>
        </w:rPr>
        <w:br/>
      </w:r>
      <w:r>
        <w:rPr>
          <w:rFonts w:ascii="Inter 28pt" w:hAnsi="Inter 28pt"/>
          <w:sz w:val="24"/>
        </w:rPr>
        <w:t>Til mere krævende opgaver tilbyder DAF den mere kraftfulde PACCAR EX-D2 elmotor. Den fås i XD og XF Electric og findes i varianterne 270 kW (370 hk), 310 kW (420 hk) og 350 kW (480 hk). Disse driv</w:t>
      </w:r>
      <w:r w:rsidR="001D15D2">
        <w:rPr>
          <w:rFonts w:ascii="Inter 28pt" w:hAnsi="Inter 28pt"/>
          <w:sz w:val="24"/>
        </w:rPr>
        <w:t>linje</w:t>
      </w:r>
      <w:r>
        <w:rPr>
          <w:rFonts w:ascii="Inter 28pt" w:hAnsi="Inter 28pt"/>
          <w:sz w:val="24"/>
        </w:rPr>
        <w:t>enheder giver et imponerende moment på 2.400 Nm og er velegnede til vogntogstotalvægt på op til 50 tons. Drivlinjen leveres med mindst tre og maksimalt fem batteripakker med en bruttokapacitet på 315 kWh til 525 kWh. PACCAR EX-D2 med en regenerativ bremsekraft på 350 kW er det optimale valg til tungere opgaver og transport over længere afstande.</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Køretøjstype</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E-Motor</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Motoreffekt</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Drejningsmoment</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Antal batteripakker</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Samlet batteripakkekapacitet</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hk)</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To til fem</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 til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hk)</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Tre til fem</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til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hk)</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Tre til fem</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til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1D15D2" w:rsidRDefault="00AD7DA9" w:rsidP="00AD7DA9">
            <w:pPr>
              <w:pStyle w:val="Body"/>
              <w:spacing w:before="240"/>
              <w:jc w:val="center"/>
              <w:rPr>
                <w:rFonts w:ascii="Inter 28pt" w:hAnsi="Inter 28pt" w:cstheme="minorBidi"/>
                <w:sz w:val="18"/>
                <w:szCs w:val="18"/>
                <w:lang w:val="en-US"/>
              </w:rPr>
            </w:pPr>
            <w:r w:rsidRPr="001D15D2">
              <w:rPr>
                <w:rFonts w:ascii="Inter 28pt" w:hAnsi="Inter 28pt"/>
                <w:sz w:val="18"/>
                <w:lang w:val="en-US"/>
              </w:rPr>
              <w:t>DAF</w:t>
            </w:r>
            <w:r w:rsidRPr="001D15D2">
              <w:rPr>
                <w:rFonts w:ascii="Inter 28pt" w:hAnsi="Inter 28pt"/>
                <w:sz w:val="18"/>
                <w:lang w:val="en-US"/>
              </w:rPr>
              <w:br/>
              <w:t>XD Electric</w:t>
            </w:r>
            <w:r w:rsidRPr="001D15D2">
              <w:rPr>
                <w:rFonts w:ascii="Inter 28pt" w:hAnsi="Inter 28pt"/>
                <w:sz w:val="18"/>
                <w:lang w:val="en-US"/>
              </w:rPr>
              <w:br/>
            </w:r>
            <w:r w:rsidRPr="001D15D2">
              <w:rPr>
                <w:rFonts w:ascii="Inter 28pt" w:hAnsi="Inter 28pt"/>
                <w:sz w:val="18"/>
                <w:lang w:val="en-US"/>
              </w:rPr>
              <w:br/>
              <w:t>DAF</w:t>
            </w:r>
            <w:r w:rsidRPr="001D15D2">
              <w:rPr>
                <w:rFonts w:ascii="Inter 28pt" w:hAnsi="Inter 28pt"/>
                <w:sz w:val="18"/>
                <w:lang w:val="en-US"/>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hk)</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Tre til fem</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til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hk)</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Fire eller fem</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eller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hk)</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Fire eller fem</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eller 525 kWh</w:t>
            </w:r>
            <w:r>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Skræddersyede modulopbyggede batteripakker</w:t>
      </w:r>
      <w:r>
        <w:rPr>
          <w:rFonts w:ascii="Inter 28pt" w:hAnsi="Inter 28pt"/>
          <w:sz w:val="24"/>
        </w:rPr>
        <w:br/>
        <w:t>Med henblik på optimal tilpasning af de elektriske køretøjer til kundens behov og anvendelsesområder tilbyder DAF et omfattende udvalg af batterikonfigurationer med to til fem pakker. I sidste ende har ikke alle kunder brug for den maksimale rækkevidde på 500 emissionsfrie kilometer – især ikke, når lastbilen kører et begrænset antal kilometer om dagen, vender tilbage til hjemmebasen hver aften og kan genoplades der. Denne fremgangsmåde reducerer køretøjets vægt og øger nyttelastkapaciteten.</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Fem batteripakker giver dog mulighed for mere end 500 emissionsfrie kilometer på en enkelt batteriopladning. Med optimal køretøjs- og opladningsplanlægning kan XD og XF Electric i praksis dække op til 1.000 fuldelektriske kilometer om dagen, hvilket gør dem velegnede til transport over lange afstande.</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Den imponerende rækkevidde skyldes primært de højeffektive PACCAR EX-D1 og EX-D2 drivlinjer i kombination med DAF's smarte batteristyringssystem, som fordeler den energi, der er lagret i batteriet, over drivlinjen og andre komponenter for at opnå maksimal effektivitet.</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lastRenderedPageBreak/>
        <w:t xml:space="preserve">Lastbilernes ekstremt aerodynamiske design er også en vigtig faktor for den fremragende energieffektivitet og rækkevidde. Det aerodynamiske og koniske design af førerhuset med afrundede hjørner og forrude samt manglende samlinger og panelmellemrum sikrer den mindst mulige vindmodstand, som direkte omsættes til det lavest mulige energiforbrug. Sideskørterne, vindskærmene, sidespoilerne og </w:t>
      </w:r>
      <w:r>
        <w:rPr>
          <w:rFonts w:ascii="Inter 28pt" w:hAnsi="Inter 28pt"/>
          <w:i/>
          <w:sz w:val="24"/>
        </w:rPr>
        <w:t>den aerodynamiske bundplade</w:t>
      </w:r>
      <w:r>
        <w:rPr>
          <w:rFonts w:ascii="Inter 28pt" w:hAnsi="Inter 28pt"/>
          <w:sz w:val="24"/>
        </w:rPr>
        <w:t xml:space="preserve"> under førerhuset spiller også en rolle sammen med de digitalkameraer, der erstatter spejlene.</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Fordele ved LFP-batterier</w:t>
      </w:r>
      <w:r>
        <w:rPr>
          <w:rFonts w:ascii="Inter 28pt" w:hAnsi="Inter 28pt"/>
          <w:b/>
          <w:sz w:val="24"/>
        </w:rPr>
        <w:br/>
      </w:r>
      <w:r>
        <w:rPr>
          <w:rFonts w:ascii="Inter 28pt" w:hAnsi="Inter 28pt"/>
          <w:sz w:val="24"/>
        </w:rPr>
        <w:t>DAF anvender kun den nyeste generation af litium-jernfosfatbatterier (LFP) i New Generation XD og XF Electric. Disse er fri for kobolt og nikkel og er kendetegnet ved deres lange levetid. Derudover kan LFP-batterier oplades op til 100% hver gang, uden det går ud over deres levetid.</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De væskekølede LFP-batterier, der anvendes af DAF, og som leveres med otte års garanti, er også meget termisk stabile af hensyn til den højeste sikkerhed. Det betyder også, at battericellerne kan pakkes tæt sammen, hvilket sparer plads.</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DC-hurtigopladning som standard, AC-opladning som ekstraudstyr</w:t>
      </w:r>
      <w:r>
        <w:rPr>
          <w:rFonts w:ascii="Inter 28pt" w:hAnsi="Inter 28pt"/>
          <w:b/>
          <w:sz w:val="24"/>
        </w:rPr>
        <w:br/>
      </w:r>
      <w:r>
        <w:rPr>
          <w:rFonts w:ascii="Inter 28pt" w:hAnsi="Inter 28pt"/>
          <w:sz w:val="24"/>
        </w:rPr>
        <w:t>New Generation XD Electric og XF Electric er velegnede til hurtigopladning på op til 325 kW. Et batteri med tre pakker kan på lidt over tre kvarter oplades fra 0 til 80% kapacitet. Selv de største pakker med maksimalt fem batterier kan oplades helt på under to timer. Som ekstraudstyr fås en indbygget oplader, som kan bruges til opladning med vekselstrøm (AC) op til 22 kW. Dette giver fleksibilitet til at kunne bruge et køretøj, selv når hurtig jævnstrømsopladning (DC) ikke er tilgængelig.</w:t>
      </w:r>
    </w:p>
    <w:p w14:paraId="2D72557E" w14:textId="3068D84F" w:rsidR="00024528" w:rsidRPr="00BB7D1E" w:rsidRDefault="001D15D2" w:rsidP="00024528">
      <w:pPr>
        <w:pStyle w:val="Body"/>
        <w:spacing w:before="240" w:line="360" w:lineRule="auto"/>
        <w:rPr>
          <w:rFonts w:ascii="Inter 28pt" w:hAnsi="Inter 28pt"/>
          <w:sz w:val="24"/>
        </w:rPr>
      </w:pPr>
      <w:r>
        <w:rPr>
          <w:rFonts w:ascii="Inter 28pt" w:hAnsi="Inter 28pt"/>
          <w:b/>
          <w:sz w:val="24"/>
        </w:rPr>
        <w:t>Opbyggervenlig</w:t>
      </w:r>
      <w:r w:rsidR="008F63F7">
        <w:rPr>
          <w:rFonts w:ascii="Inter 28pt" w:hAnsi="Inter 28pt"/>
          <w:b/>
          <w:sz w:val="24"/>
        </w:rPr>
        <w:br/>
      </w:r>
      <w:r w:rsidR="008F63F7">
        <w:rPr>
          <w:rFonts w:ascii="Inter 28pt" w:hAnsi="Inter 28pt"/>
          <w:sz w:val="24"/>
        </w:rPr>
        <w:t xml:space="preserve">Takket være den fleksible og modulære placering af batteripakkerne på chassiset tilbyder New Generation DAF XD Electric og XF Electric samme </w:t>
      </w:r>
      <w:r>
        <w:rPr>
          <w:rFonts w:ascii="Inter 28pt" w:hAnsi="Inter 28pt"/>
          <w:sz w:val="24"/>
        </w:rPr>
        <w:t>brance</w:t>
      </w:r>
      <w:r w:rsidR="008F63F7">
        <w:rPr>
          <w:rFonts w:ascii="Inter 28pt" w:hAnsi="Inter 28pt"/>
          <w:sz w:val="24"/>
        </w:rPr>
        <w:t xml:space="preserve">førende </w:t>
      </w:r>
      <w:r>
        <w:rPr>
          <w:rFonts w:ascii="Inter 28pt" w:hAnsi="Inter 28pt"/>
          <w:sz w:val="24"/>
        </w:rPr>
        <w:t xml:space="preserve">opbyggervenlighed </w:t>
      </w:r>
      <w:r w:rsidR="008F63F7">
        <w:rPr>
          <w:rFonts w:ascii="Inter 28pt" w:hAnsi="Inter 28pt"/>
          <w:sz w:val="24"/>
        </w:rPr>
        <w:t xml:space="preserve">som alle andre modeller i New Generation DAF serien. Placeringen af pakkerne kan tilpasses perfekt til køretøjets tilsigtede brug, hvilket giver rigelig plads til montering af f.eks. et sidelæsserkarosseri eller kranben. Et 650 V </w:t>
      </w:r>
      <w:r w:rsidR="008F63F7">
        <w:rPr>
          <w:rFonts w:ascii="Inter 28pt" w:hAnsi="Inter 28pt"/>
          <w:sz w:val="24"/>
        </w:rPr>
        <w:lastRenderedPageBreak/>
        <w:t>e-PTO (25 kW og 90 kW) fås også som ekstraudstyr som strømforsyning til eksempelvis et elektrisk kølesystem.</w:t>
      </w:r>
    </w:p>
    <w:bookmarkEnd w:id="1"/>
    <w:p w14:paraId="4D9A8331" w14:textId="52235A33"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 xml:space="preserve">Der fås en Bolt &amp; Play-pakke til DAF XD 6x2 med styret bogieaksel (FAN), der er specialdesignet til montering af en struktur til opsamling af affald på siden af lastbilen. I dette tilfælde er chassiset monteret fra fabrikken med et e-PTO, specifikke monteringsbeslag til strukturen og tilslutninger, der styrer strukturens funktioner. Bolt &amp; Play-pakken gør livet lettere for både forhandlere og </w:t>
      </w:r>
      <w:r w:rsidR="001D15D2">
        <w:rPr>
          <w:rFonts w:ascii="Inter 28pt" w:hAnsi="Inter 28pt"/>
          <w:sz w:val="24"/>
        </w:rPr>
        <w:t>op</w:t>
      </w:r>
      <w:r>
        <w:rPr>
          <w:rFonts w:ascii="Inter 28pt" w:hAnsi="Inter 28pt"/>
          <w:sz w:val="24"/>
        </w:rPr>
        <w:t>byggere. Derudover drager kunden fordel af en optimal integration af karosseri og chassis, hvilket sikrer den højeste kvalitet. Dette garanterer også den hurtigste køretøjstilgængelighed.</w:t>
      </w:r>
    </w:p>
    <w:p w14:paraId="1110A257" w14:textId="75CF3C40" w:rsidR="005C32A8" w:rsidRPr="00BB7D1E" w:rsidRDefault="00857BA9" w:rsidP="009971A5">
      <w:pPr>
        <w:pStyle w:val="Body"/>
        <w:spacing w:before="240" w:line="360" w:lineRule="auto"/>
        <w:rPr>
          <w:rFonts w:ascii="Inter 28pt" w:hAnsi="Inter 28pt"/>
          <w:sz w:val="24"/>
        </w:rPr>
      </w:pPr>
      <w:r>
        <w:rPr>
          <w:rFonts w:ascii="Inter 28pt" w:hAnsi="Inter 28pt"/>
          <w:b/>
          <w:sz w:val="24"/>
        </w:rPr>
        <w:t>Stærkt DNA</w:t>
      </w:r>
      <w:r>
        <w:rPr>
          <w:rFonts w:ascii="Inter 28pt" w:hAnsi="Inter 28pt"/>
          <w:b/>
          <w:sz w:val="24"/>
        </w:rPr>
        <w:br/>
      </w:r>
      <w:r>
        <w:rPr>
          <w:rFonts w:ascii="Inter 28pt" w:hAnsi="Inter 28pt"/>
          <w:sz w:val="24"/>
        </w:rPr>
        <w:t>De nye XD og XF Electric er kendetegnede ved det samme karakteristiske DNA som de eksisterende New Generation DAF lastbiler og sætter dermed standarden for sikkerhed, komfort og brugervenlighed i deres segment.</w:t>
      </w:r>
    </w:p>
    <w:p w14:paraId="2E63211A" w14:textId="754D237A"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Førsteklasses sikkerhed</w:t>
      </w:r>
      <w:r>
        <w:rPr>
          <w:rFonts w:ascii="Inter 28pt" w:hAnsi="Inter 28pt"/>
          <w:b/>
          <w:sz w:val="24"/>
        </w:rPr>
        <w:br/>
      </w:r>
      <w:r>
        <w:rPr>
          <w:rFonts w:ascii="Inter 28pt" w:hAnsi="Inter 28pt"/>
          <w:sz w:val="24"/>
        </w:rPr>
        <w:t>Først og fremmest bidrager det innovative førerhusdesign væsentligt til sikkerheden. Takket være en stor forrude, lave rudelister og værdifuldt ekstraudstyr som f.eks. kantstensruden, DAF Digital Vision System og DAF Corner View giver køretøjerne uforligneligt direkte og indirekte udsyn. DAF City Side &amp; Turn Assist øger sikkerheden i bymiljøer ved aktivt at advare chaufføren om sårbare trafikanter i nærheden af lastbilen.</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Høj komfort</w:t>
      </w:r>
      <w:r>
        <w:rPr>
          <w:rFonts w:ascii="Inter 28pt" w:hAnsi="Inter 28pt"/>
          <w:sz w:val="24"/>
        </w:rPr>
        <w:br/>
        <w:t>Førerhusene er rummelige og veldesignede. Tilgængeligheden er perfekt med to (XD) eller tre (XF) smart placerede trin. Det ergonomisk designede instrumentbræt har krystalklare og konfigurerbare digitale skærme. Både rattet og sædet har usædvanligt brede indstillingsområder, og de 220 cm lange senge udstråler komfort. Det optimerede chassisdesign, det raffinerede førerhus og affjedringen foran og bagpå giver enestående komfort, og DAF XD og XF Electric er en fornøjelse at køre.</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lastRenderedPageBreak/>
        <w:t>Kørsel med én pedal, som gør det muligt at bruge speederen til både at accelerere og decelerere, er også tilgængelig. Den nederste del af pedalvandringen er reserveret til acceleration, mens den øverste del kan bruges til at styre og modulere regenerativ bremsning. Den regenerative bremseknap på ratstammens betjeningsarm bruges til at aktivere "kørsel med én pedal" og vælge den nødvendige bremsekraft (33, 66 eller 100% af den samlede bremsekraft).</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Diskrete detaljer</w:t>
      </w:r>
      <w:r>
        <w:rPr>
          <w:rFonts w:ascii="Inter 28pt" w:hAnsi="Inter 28pt"/>
          <w:b/>
          <w:sz w:val="24"/>
        </w:rPr>
        <w:br/>
      </w:r>
      <w:r>
        <w:rPr>
          <w:rFonts w:ascii="Inter 28pt" w:hAnsi="Inter 28pt"/>
          <w:sz w:val="24"/>
        </w:rPr>
        <w:t>Selvom deres udseende er næsten identisk med deres dieseldrevne modstykker, hjælper diskrete blå detaljer på kølergitteret og forlygterne med at gøre de elektriske udgaver genkendelige. Køretøjets interiør er udstyret med et iøjnefaldende digitalt instrumentpanel, der er specialudviklet til at give et hurtigt overblik over den elektriske drivlinje, herunder energiforbrug, opladningsstatus, rækkevidde, udgangseffekt og regenerering. Lastbilens navigationssystem (ekstraudstyr) viser også placeringen af offentlige og tilgængelige ladestationer.</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Leveringsstart</w:t>
      </w:r>
      <w:r>
        <w:rPr>
          <w:rFonts w:ascii="Inter 28pt" w:hAnsi="Inter 28pt"/>
          <w:sz w:val="24"/>
        </w:rPr>
        <w:br/>
        <w:t>XD Electric og XF Electric fås som 4x2 trækkere og forvogne. Derudover fås 6x2 forvogne med styret pusheraksel eller styret bogieaksel med henblik på ekstra nyttelastkapacitet og forbedret manøvredygtighed. Udvalget af akselkonfigurationer med elektrisk drivlinje udvides yderligere i løbet af 2026.</w:t>
      </w:r>
    </w:p>
    <w:p w14:paraId="0CC85096" w14:textId="304618EB"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 xml:space="preserve">"Enhver, der arbejder med vores nye elektriske lastbiler, vil straks opleve, at disse versioner har været en integreret del af udviklingen af New Generation DAF XD og XF lige fra starten", siger Bart Bosmans, medlem af bestyrelsen og ansvarlig for markedsføring og salg. "Drivlinje- og køretøjskonceptet udgør en perfekt kombination, især til den intensive distribution, som disse nye elektriske lastbiler primært er designet til. Udover disse </w:t>
      </w:r>
      <w:r w:rsidR="001D15D2">
        <w:rPr>
          <w:rFonts w:ascii="Inter 28pt" w:hAnsi="Inter 28pt"/>
          <w:sz w:val="24"/>
        </w:rPr>
        <w:t>branche</w:t>
      </w:r>
      <w:r>
        <w:rPr>
          <w:rFonts w:ascii="Inter 28pt" w:hAnsi="Inter 28pt"/>
          <w:sz w:val="24"/>
        </w:rPr>
        <w:t xml:space="preserve">førende køretøjer leverer vi en komplet pakke af tjenester til at understøtte transportvirksomheder i deres energiomstilling. Dette spænder fra specifikke chaufførtræningskurser til grundig ruteplanlægning, fra levering af ladestationer og energilagringssystemer til specifikke oplysninger inden for vores PACCAR Connect onlinevognparkstyringsplatform. Denne kombination af </w:t>
      </w:r>
      <w:r>
        <w:rPr>
          <w:rFonts w:ascii="Inter 28pt" w:hAnsi="Inter 28pt"/>
          <w:sz w:val="24"/>
        </w:rPr>
        <w:lastRenderedPageBreak/>
        <w:t>produkter og tjenesteydelser gør DAF til den ideelle partner i energiomstillingsprocessen".</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w:t>
      </w:r>
      <w:r>
        <w:rPr>
          <w:rFonts w:ascii="Inter 28pt" w:hAnsi="Inter 28pt"/>
          <w:sz w:val="18"/>
        </w:rPr>
        <w:t xml:space="preserve"> – et datterselskab af PACCAR Inc, en global teknologivirksomhed, der designer og fremstiller lette, mellemtunge og tunge lastbiler. DAF producerer en komplet serie af trækkere og forvogne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september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Pr>
          <w:rFonts w:ascii="Inter 28pt" w:hAnsi="Inter 28pt"/>
          <w:b/>
          <w:i/>
          <w:sz w:val="24"/>
        </w:rPr>
        <w:t>Bemærkning til redaktionen</w:t>
      </w:r>
    </w:p>
    <w:p w14:paraId="0B3ABD7D" w14:textId="77777777" w:rsidR="0065716B" w:rsidRPr="00BB7D1E" w:rsidRDefault="0065716B" w:rsidP="0065716B">
      <w:pPr>
        <w:rPr>
          <w:rFonts w:ascii="Inter 28pt" w:hAnsi="Inter 28pt" w:cstheme="minorBidi"/>
          <w:sz w:val="24"/>
        </w:rPr>
      </w:pPr>
      <w:r>
        <w:rPr>
          <w:rFonts w:ascii="Inter 28pt" w:hAnsi="Inter 28pt"/>
          <w:sz w:val="24"/>
        </w:rPr>
        <w:t>For yderligere oplysninger:</w:t>
      </w:r>
    </w:p>
    <w:p w14:paraId="67841124" w14:textId="77777777" w:rsidR="0065716B" w:rsidRPr="001D15D2" w:rsidRDefault="0065716B" w:rsidP="0065716B">
      <w:pPr>
        <w:rPr>
          <w:rFonts w:ascii="Inter 28pt" w:hAnsi="Inter 28pt" w:cstheme="minorBidi"/>
          <w:sz w:val="24"/>
          <w:lang w:val="en-US"/>
        </w:rPr>
      </w:pPr>
      <w:r w:rsidRPr="001D15D2">
        <w:rPr>
          <w:rFonts w:ascii="Inter 28pt" w:hAnsi="Inter 28pt"/>
          <w:sz w:val="24"/>
          <w:lang w:val="en-US"/>
        </w:rPr>
        <w:t>DAF Trucks N.V.</w:t>
      </w:r>
    </w:p>
    <w:p w14:paraId="50927CC6" w14:textId="47BF76BA" w:rsidR="0065716B" w:rsidRPr="001D15D2" w:rsidRDefault="0065716B" w:rsidP="0065716B">
      <w:pPr>
        <w:rPr>
          <w:rFonts w:ascii="Inter 28pt" w:hAnsi="Inter 28pt" w:cstheme="minorBidi"/>
          <w:sz w:val="24"/>
          <w:lang w:val="en-US"/>
        </w:rPr>
      </w:pPr>
      <w:r w:rsidRPr="001D15D2">
        <w:rPr>
          <w:rFonts w:ascii="Inter 28pt" w:hAnsi="Inter 28pt"/>
          <w:sz w:val="24"/>
          <w:lang w:val="en-US"/>
        </w:rPr>
        <w:t>Corporate Communication Department</w:t>
      </w:r>
    </w:p>
    <w:p w14:paraId="1EC9AAF2" w14:textId="77777777" w:rsidR="0065716B" w:rsidRPr="00BB7D1E" w:rsidRDefault="0065716B" w:rsidP="0065716B">
      <w:pPr>
        <w:rPr>
          <w:rFonts w:ascii="Inter 28pt" w:hAnsi="Inter 28pt" w:cstheme="minorBidi"/>
          <w:sz w:val="24"/>
        </w:rPr>
      </w:pPr>
      <w:r>
        <w:rPr>
          <w:rFonts w:ascii="Inter 28pt" w:hAnsi="Inter 28pt"/>
          <w:sz w:val="24"/>
        </w:rPr>
        <w:t>Rutger Kerstiens, +31 (0)40 214 2874</w:t>
      </w:r>
    </w:p>
    <w:p w14:paraId="7050EC7C" w14:textId="6C862518" w:rsidR="00AC6766" w:rsidRDefault="0065716B" w:rsidP="00060F54">
      <w:pPr>
        <w:spacing w:line="276" w:lineRule="auto"/>
      </w:pPr>
      <w:hyperlink r:id="rId13" w:history="1">
        <w:r>
          <w:rPr>
            <w:rStyle w:val="Hyperlink"/>
            <w:rFonts w:ascii="Inter 28pt" w:hAnsi="Inter 28pt"/>
            <w:sz w:val="24"/>
          </w:rPr>
          <w:t>www.daf.com</w:t>
        </w:r>
      </w:hyperlink>
    </w:p>
    <w:p w14:paraId="1266AA32" w14:textId="77777777" w:rsidR="003C38C3" w:rsidRDefault="003C38C3" w:rsidP="00060F54">
      <w:pPr>
        <w:spacing w:line="276" w:lineRule="auto"/>
      </w:pPr>
    </w:p>
    <w:p w14:paraId="50B13D6A" w14:textId="108C1066" w:rsidR="003C38C3" w:rsidRPr="003C38C3" w:rsidRDefault="003C38C3" w:rsidP="003C38C3">
      <w:pPr>
        <w:rPr>
          <w:rFonts w:ascii="Inter 28pt" w:hAnsi="Inter 28pt" w:cstheme="minorBidi"/>
          <w:sz w:val="24"/>
          <w:lang w:val="en-US"/>
        </w:rPr>
      </w:pPr>
      <w:bookmarkStart w:id="2" w:name="_Hlk206740353"/>
      <w:r w:rsidRPr="003C38C3">
        <w:rPr>
          <w:rFonts w:ascii="Inter 28pt" w:hAnsi="Inter 28pt"/>
          <w:sz w:val="24"/>
          <w:lang w:val="en-US"/>
        </w:rPr>
        <w:t>DAF Trucks D</w:t>
      </w:r>
      <w:r>
        <w:rPr>
          <w:rFonts w:ascii="Inter 28pt" w:hAnsi="Inter 28pt"/>
          <w:sz w:val="24"/>
          <w:lang w:val="en-US"/>
        </w:rPr>
        <w:t>anmark A/S</w:t>
      </w:r>
    </w:p>
    <w:p w14:paraId="73E313A0" w14:textId="64235D06" w:rsidR="003C38C3" w:rsidRDefault="003C38C3" w:rsidP="003C38C3">
      <w:pPr>
        <w:rPr>
          <w:rFonts w:ascii="Inter 28pt" w:hAnsi="Inter 28pt"/>
          <w:sz w:val="24"/>
          <w:lang w:val="en-US"/>
        </w:rPr>
      </w:pPr>
      <w:r w:rsidRPr="003C38C3">
        <w:rPr>
          <w:rFonts w:ascii="Inter 28pt" w:hAnsi="Inter 28pt"/>
          <w:sz w:val="24"/>
          <w:lang w:val="en-US"/>
        </w:rPr>
        <w:t xml:space="preserve">Rita M. </w:t>
      </w:r>
      <w:r>
        <w:rPr>
          <w:rFonts w:ascii="Inter 28pt" w:hAnsi="Inter 28pt"/>
          <w:sz w:val="24"/>
          <w:lang w:val="en-US"/>
        </w:rPr>
        <w:t>Hansen</w:t>
      </w:r>
      <w:r w:rsidRPr="003C38C3">
        <w:rPr>
          <w:rFonts w:ascii="Inter 28pt" w:hAnsi="Inter 28pt"/>
          <w:sz w:val="24"/>
          <w:lang w:val="en-US"/>
        </w:rPr>
        <w:t>, +</w:t>
      </w:r>
      <w:r>
        <w:rPr>
          <w:rFonts w:ascii="Inter 28pt" w:hAnsi="Inter 28pt"/>
          <w:sz w:val="24"/>
          <w:lang w:val="en-US"/>
        </w:rPr>
        <w:t>45 2142 7971</w:t>
      </w:r>
    </w:p>
    <w:p w14:paraId="193E27E1" w14:textId="5119AD35" w:rsidR="003C38C3" w:rsidRPr="003C38C3" w:rsidRDefault="003C38C3" w:rsidP="003C38C3">
      <w:pPr>
        <w:rPr>
          <w:rFonts w:ascii="Inter 28pt" w:hAnsi="Inter 28pt" w:cstheme="minorBidi"/>
          <w:sz w:val="24"/>
          <w:lang w:val="en-US"/>
        </w:rPr>
      </w:pPr>
      <w:r>
        <w:rPr>
          <w:rFonts w:ascii="Inter 28pt" w:hAnsi="Inter 28pt"/>
          <w:sz w:val="24"/>
          <w:lang w:val="en-US"/>
        </w:rPr>
        <w:t>rita.hansen@daftrucks.com</w:t>
      </w:r>
    </w:p>
    <w:p w14:paraId="6974DF27" w14:textId="7EB37FB1" w:rsidR="003C38C3" w:rsidRPr="003C38C3" w:rsidRDefault="003C38C3" w:rsidP="003C38C3">
      <w:pPr>
        <w:spacing w:line="276" w:lineRule="auto"/>
        <w:rPr>
          <w:rFonts w:ascii="Inter 28pt" w:hAnsi="Inter 28pt" w:cstheme="minorBidi"/>
          <w:sz w:val="24"/>
          <w:lang w:val="en-US"/>
        </w:rPr>
      </w:pPr>
      <w:hyperlink r:id="rId14" w:history="1">
        <w:r w:rsidRPr="007762A7">
          <w:rPr>
            <w:rStyle w:val="Hyperlink"/>
            <w:rFonts w:ascii="Inter 28pt" w:hAnsi="Inter 28pt"/>
            <w:sz w:val="24"/>
            <w:lang w:val="en-US"/>
          </w:rPr>
          <w:t>www.daftrucks.dk</w:t>
        </w:r>
      </w:hyperlink>
    </w:p>
    <w:bookmarkEnd w:id="2"/>
    <w:p w14:paraId="05BC024C" w14:textId="77777777" w:rsidR="003C38C3" w:rsidRPr="003C38C3" w:rsidRDefault="003C38C3" w:rsidP="00060F54">
      <w:pPr>
        <w:spacing w:line="276" w:lineRule="auto"/>
        <w:rPr>
          <w:rFonts w:ascii="Inter 28pt" w:hAnsi="Inter 28pt" w:cstheme="minorBidi"/>
          <w:sz w:val="24"/>
          <w:lang w:val="en-US"/>
        </w:rPr>
      </w:pPr>
    </w:p>
    <w:sectPr w:rsidR="003C38C3" w:rsidRPr="003C38C3"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E7FC" w14:textId="77777777" w:rsidR="00271237" w:rsidRDefault="00271237">
      <w:r>
        <w:separator/>
      </w:r>
    </w:p>
  </w:endnote>
  <w:endnote w:type="continuationSeparator" w:id="0">
    <w:p w14:paraId="1489638E" w14:textId="77777777" w:rsidR="00271237" w:rsidRDefault="0027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F95EE" w14:textId="77777777" w:rsidR="00271237" w:rsidRDefault="00271237">
      <w:r>
        <w:separator/>
      </w:r>
    </w:p>
  </w:footnote>
  <w:footnote w:type="continuationSeparator" w:id="0">
    <w:p w14:paraId="53B76DB2" w14:textId="77777777" w:rsidR="00271237" w:rsidRDefault="0027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5639" w14:textId="77777777" w:rsidR="006B73C1" w:rsidRDefault="006B73C1" w:rsidP="006B73C1">
    <w:pPr>
      <w:pStyle w:val="HeaderTextLeft"/>
      <w:framePr w:w="6967" w:h="1265" w:hRule="exact" w:wrap="around" w:x="624" w:y="376"/>
      <w:spacing w:before="120" w:line="420" w:lineRule="exact"/>
      <w:rPr>
        <w:b w:val="0"/>
      </w:rPr>
    </w:pPr>
  </w:p>
  <w:p w14:paraId="46107477" w14:textId="77777777" w:rsidR="006B73C1" w:rsidRPr="0077358E" w:rsidRDefault="006B73C1" w:rsidP="006B73C1">
    <w:pPr>
      <w:pStyle w:val="HeaderTextLeft"/>
      <w:framePr w:w="6967" w:h="1265" w:hRule="exact" w:wrap="around" w:x="624" w:y="376"/>
      <w:spacing w:line="420" w:lineRule="exact"/>
      <w:rPr>
        <w:b w:val="0"/>
      </w:rPr>
    </w:pPr>
    <w:r w:rsidRPr="009369CC">
      <w:rPr>
        <w:b w:val="0"/>
      </w:rPr>
      <w:t>Pressemeddelelse</w:t>
    </w:r>
  </w:p>
  <w:tbl>
    <w:tblPr>
      <w:tblW w:w="2553" w:type="dxa"/>
      <w:tblLayout w:type="fixed"/>
      <w:tblCellMar>
        <w:left w:w="0" w:type="dxa"/>
        <w:right w:w="0" w:type="dxa"/>
      </w:tblCellMar>
      <w:tblLook w:val="0000" w:firstRow="0" w:lastRow="0" w:firstColumn="0" w:lastColumn="0" w:noHBand="0" w:noVBand="0"/>
    </w:tblPr>
    <w:tblGrid>
      <w:gridCol w:w="2553"/>
    </w:tblGrid>
    <w:tr w:rsidR="006B73C1" w14:paraId="3831260A" w14:textId="77777777" w:rsidTr="009B57BA">
      <w:trPr>
        <w:trHeight w:val="1249"/>
      </w:trPr>
      <w:tc>
        <w:tcPr>
          <w:tcW w:w="2553" w:type="dxa"/>
        </w:tcPr>
        <w:p w14:paraId="0050D612" w14:textId="77777777" w:rsidR="006B73C1" w:rsidRDefault="006B73C1" w:rsidP="006B73C1">
          <w:pPr>
            <w:pStyle w:val="KoptekstLogo"/>
            <w:framePr w:wrap="around"/>
            <w:rPr>
              <w:b w:val="0"/>
            </w:rPr>
          </w:pPr>
          <w:r>
            <w:object w:dxaOrig="12227" w:dyaOrig="5716" w14:anchorId="3FFA6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0.75pt;height:54.75pt">
                <v:imagedata r:id="rId1" o:title=""/>
              </v:shape>
              <o:OLEObject Type="Embed" ProgID="PBrush" ShapeID="_x0000_i1029" DrawAspect="Content" ObjectID="_1817354876" r:id="rId2"/>
            </w:object>
          </w:r>
        </w:p>
      </w:tc>
    </w:tr>
    <w:tr w:rsidR="006B73C1" w:rsidRPr="00C54346" w14:paraId="506A0173" w14:textId="77777777" w:rsidTr="009B57BA">
      <w:trPr>
        <w:trHeight w:hRule="exact" w:val="264"/>
      </w:trPr>
      <w:tc>
        <w:tcPr>
          <w:tcW w:w="2553" w:type="dxa"/>
        </w:tcPr>
        <w:p w14:paraId="508D1BA2" w14:textId="77777777" w:rsidR="006B73C1" w:rsidRDefault="006B73C1" w:rsidP="006B73C1">
          <w:pPr>
            <w:pStyle w:val="KoptekstLogoCompanyAddress"/>
            <w:framePr w:wrap="around"/>
          </w:pPr>
          <w:r>
            <w:rPr>
              <w:lang w:val="cs-CZ"/>
            </w:rPr>
            <w:t>Kokbjerg 1B, 1.</w:t>
          </w:r>
        </w:p>
      </w:tc>
    </w:tr>
    <w:tr w:rsidR="006B73C1" w14:paraId="103673F0" w14:textId="77777777" w:rsidTr="009B57BA">
      <w:trPr>
        <w:trHeight w:hRule="exact" w:val="264"/>
      </w:trPr>
      <w:tc>
        <w:tcPr>
          <w:tcW w:w="2553" w:type="dxa"/>
        </w:tcPr>
        <w:p w14:paraId="0DC66C53" w14:textId="77777777" w:rsidR="006B73C1" w:rsidRDefault="006B73C1" w:rsidP="006B73C1">
          <w:pPr>
            <w:pStyle w:val="KoptekstLogoCompanyAddress"/>
            <w:framePr w:wrap="around"/>
          </w:pPr>
          <w:r>
            <w:rPr>
              <w:lang w:val="cs-CZ"/>
            </w:rPr>
            <w:t>DK-6000  Kolding</w:t>
          </w:r>
        </w:p>
      </w:tc>
    </w:tr>
    <w:tr w:rsidR="006B73C1" w14:paraId="6FC897A7" w14:textId="77777777" w:rsidTr="009B57BA">
      <w:trPr>
        <w:trHeight w:hRule="exact" w:val="264"/>
      </w:trPr>
      <w:tc>
        <w:tcPr>
          <w:tcW w:w="2553" w:type="dxa"/>
        </w:tcPr>
        <w:p w14:paraId="140A721E" w14:textId="77777777" w:rsidR="006B73C1" w:rsidRPr="00021AA0" w:rsidRDefault="006B73C1" w:rsidP="006B73C1">
          <w:pPr>
            <w:pStyle w:val="KoptekstLogoCompanyAddress"/>
            <w:framePr w:wrap="around"/>
          </w:pPr>
        </w:p>
      </w:tc>
    </w:tr>
    <w:tr w:rsidR="006B73C1" w14:paraId="1E162537" w14:textId="77777777" w:rsidTr="009B57BA">
      <w:trPr>
        <w:trHeight w:hRule="exact" w:val="264"/>
      </w:trPr>
      <w:tc>
        <w:tcPr>
          <w:tcW w:w="2553" w:type="dxa"/>
        </w:tcPr>
        <w:p w14:paraId="7D6EC8B1" w14:textId="77777777" w:rsidR="006B73C1" w:rsidRDefault="006B73C1" w:rsidP="006B73C1">
          <w:pPr>
            <w:pStyle w:val="KoptekstLogoCompanyAddress"/>
            <w:framePr w:wrap="around"/>
          </w:pPr>
        </w:p>
      </w:tc>
    </w:tr>
    <w:tr w:rsidR="006B73C1" w14:paraId="22BAE297" w14:textId="77777777" w:rsidTr="009B57BA">
      <w:trPr>
        <w:trHeight w:hRule="exact" w:val="264"/>
      </w:trPr>
      <w:tc>
        <w:tcPr>
          <w:tcW w:w="2553" w:type="dxa"/>
        </w:tcPr>
        <w:p w14:paraId="529E6CA5" w14:textId="77777777" w:rsidR="006B73C1" w:rsidRDefault="006B73C1" w:rsidP="006B73C1">
          <w:pPr>
            <w:pStyle w:val="KoptekstLogoCompanyAddress"/>
            <w:framePr w:wrap="around"/>
          </w:pPr>
          <w:r>
            <w:t>Tel : +45 746 255 10</w:t>
          </w:r>
        </w:p>
      </w:tc>
    </w:tr>
    <w:tr w:rsidR="006B73C1" w14:paraId="5924398B" w14:textId="77777777" w:rsidTr="009B57BA">
      <w:trPr>
        <w:trHeight w:hRule="exact" w:val="264"/>
      </w:trPr>
      <w:tc>
        <w:tcPr>
          <w:tcW w:w="2553" w:type="dxa"/>
        </w:tcPr>
        <w:p w14:paraId="76937CDD" w14:textId="77777777" w:rsidR="006B73C1" w:rsidRDefault="006B73C1" w:rsidP="006B73C1">
          <w:pPr>
            <w:pStyle w:val="KoptekstLogoCompanyAddress"/>
            <w:framePr w:wrap="around"/>
          </w:pPr>
          <w:r>
            <w:t xml:space="preserve">Internet: </w:t>
          </w:r>
          <w:hyperlink r:id="rId3" w:history="1">
            <w:r w:rsidRPr="00AC7158">
              <w:rPr>
                <w:rStyle w:val="Hyperlink"/>
              </w:rPr>
              <w:t>www.daf.dk</w:t>
            </w:r>
          </w:hyperlink>
        </w:p>
        <w:p w14:paraId="132A2B77" w14:textId="77777777" w:rsidR="006B73C1" w:rsidRDefault="006B73C1" w:rsidP="006B73C1">
          <w:pPr>
            <w:pStyle w:val="KoptekstLogoCompanyAddress"/>
            <w:framePr w:wrap="around"/>
          </w:pPr>
        </w:p>
        <w:p w14:paraId="53D22D66" w14:textId="77777777" w:rsidR="006B73C1" w:rsidRDefault="006B73C1" w:rsidP="006B73C1">
          <w:pPr>
            <w:pStyle w:val="KoptekstLogoCompanyAddress"/>
            <w:framePr w:wrap="around"/>
          </w:pPr>
        </w:p>
        <w:p w14:paraId="41249299" w14:textId="77777777" w:rsidR="006B73C1" w:rsidRDefault="006B73C1" w:rsidP="006B73C1">
          <w:pPr>
            <w:pStyle w:val="KoptekstLogoCompanyAddress"/>
            <w:framePr w:wrap="around"/>
          </w:pPr>
        </w:p>
        <w:p w14:paraId="3318CAAE" w14:textId="77777777" w:rsidR="006B73C1" w:rsidRDefault="006B73C1" w:rsidP="006B73C1">
          <w:pPr>
            <w:pStyle w:val="KoptekstLogoCompanyAddress"/>
            <w:framePr w:wrap="around"/>
          </w:pPr>
        </w:p>
      </w:tc>
    </w:tr>
    <w:tr w:rsidR="006B73C1" w14:paraId="3C758076" w14:textId="77777777" w:rsidTr="009B57BA">
      <w:trPr>
        <w:trHeight w:hRule="exact" w:val="264"/>
      </w:trPr>
      <w:tc>
        <w:tcPr>
          <w:tcW w:w="2553" w:type="dxa"/>
        </w:tcPr>
        <w:p w14:paraId="5DC07C82" w14:textId="77777777" w:rsidR="006B73C1" w:rsidRDefault="006B73C1" w:rsidP="006B73C1">
          <w:pPr>
            <w:pStyle w:val="KoptekstLogoCompanyAddress"/>
            <w:framePr w:wrap="around"/>
          </w:pPr>
          <w:r>
            <w:rPr>
              <w:lang w:val="nl-NL"/>
            </w:rPr>
            <w:drawing>
              <wp:inline distT="0" distB="0" distL="0" distR="0" wp14:anchorId="3495A069" wp14:editId="100287AC">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02CE04AA" w14:textId="77777777" w:rsidR="006B73C1" w:rsidRDefault="006B73C1" w:rsidP="006B73C1">
    <w:pPr>
      <w:pStyle w:val="Koptekst"/>
    </w:pPr>
  </w:p>
  <w:p w14:paraId="7F220AFC" w14:textId="77777777" w:rsidR="005F1B72" w:rsidRPr="006B73C1" w:rsidRDefault="005F1B72" w:rsidP="006B73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36F8"/>
    <w:rsid w:val="001C232F"/>
    <w:rsid w:val="001D15D2"/>
    <w:rsid w:val="001E5397"/>
    <w:rsid w:val="001F4C55"/>
    <w:rsid w:val="0020559E"/>
    <w:rsid w:val="00212217"/>
    <w:rsid w:val="0022076C"/>
    <w:rsid w:val="00223437"/>
    <w:rsid w:val="00237795"/>
    <w:rsid w:val="00242CB7"/>
    <w:rsid w:val="002431DE"/>
    <w:rsid w:val="002657BA"/>
    <w:rsid w:val="00265E2D"/>
    <w:rsid w:val="00271237"/>
    <w:rsid w:val="002806A2"/>
    <w:rsid w:val="00285635"/>
    <w:rsid w:val="00286C55"/>
    <w:rsid w:val="002A2E0A"/>
    <w:rsid w:val="002A70C6"/>
    <w:rsid w:val="002A7CA0"/>
    <w:rsid w:val="002B1CD5"/>
    <w:rsid w:val="002D30D9"/>
    <w:rsid w:val="002E2260"/>
    <w:rsid w:val="002E4195"/>
    <w:rsid w:val="002F6F8C"/>
    <w:rsid w:val="00310BE3"/>
    <w:rsid w:val="00317C7C"/>
    <w:rsid w:val="003265C9"/>
    <w:rsid w:val="00331015"/>
    <w:rsid w:val="003430B7"/>
    <w:rsid w:val="00363753"/>
    <w:rsid w:val="00366A9B"/>
    <w:rsid w:val="0037269E"/>
    <w:rsid w:val="003B2430"/>
    <w:rsid w:val="003B26BF"/>
    <w:rsid w:val="003B40B3"/>
    <w:rsid w:val="003C38C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B73C1"/>
    <w:rsid w:val="006C0497"/>
    <w:rsid w:val="006D5A30"/>
    <w:rsid w:val="006D7DFC"/>
    <w:rsid w:val="006E17E8"/>
    <w:rsid w:val="006F5AE2"/>
    <w:rsid w:val="006F6A21"/>
    <w:rsid w:val="00707AE4"/>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627B"/>
    <w:rsid w:val="00967C66"/>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50B44"/>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12265"/>
    <w:rsid w:val="00B35DF6"/>
    <w:rsid w:val="00B379A5"/>
    <w:rsid w:val="00B43F20"/>
    <w:rsid w:val="00B62F3A"/>
    <w:rsid w:val="00B70617"/>
    <w:rsid w:val="00B838EF"/>
    <w:rsid w:val="00BB5229"/>
    <w:rsid w:val="00BB582E"/>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43C3"/>
    <w:rsid w:val="00DF72EF"/>
    <w:rsid w:val="00E01B91"/>
    <w:rsid w:val="00E3037B"/>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5316"/>
    <w:rsid w:val="00FB0BA9"/>
    <w:rsid w:val="00FB4226"/>
    <w:rsid w:val="00FC194A"/>
    <w:rsid w:val="00FC755C"/>
    <w:rsid w:val="00FC7949"/>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 w:type="character" w:styleId="Onopgelostemelding">
    <w:name w:val="Unresolved Mention"/>
    <w:basedOn w:val="Standaardalinea-lettertype"/>
    <w:uiPriority w:val="99"/>
    <w:semiHidden/>
    <w:unhideWhenUsed/>
    <w:rsid w:val="003C3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trucks.d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dk"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46F85-555F-42A0-8AC4-71D264F37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72944-C6CC-491D-B854-877F42CCE93C}">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955BD382-D2D9-4C44-B034-FBBD08230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1925</Words>
  <Characters>11316</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8</cp:revision>
  <cp:lastPrinted>2019-05-22T13:26:00Z</cp:lastPrinted>
  <dcterms:created xsi:type="dcterms:W3CDTF">2025-08-06T06:59:00Z</dcterms:created>
  <dcterms:modified xsi:type="dcterms:W3CDTF">2025-08-22T06:01:00Z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